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22"/>
        <w:gridCol w:w="1317"/>
        <w:gridCol w:w="923"/>
        <w:gridCol w:w="395"/>
        <w:gridCol w:w="996"/>
        <w:gridCol w:w="439"/>
        <w:gridCol w:w="1415"/>
        <w:gridCol w:w="639"/>
        <w:gridCol w:w="174"/>
        <w:gridCol w:w="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830" w:hRule="atLeast"/>
        </w:trPr>
        <w:tc>
          <w:tcPr>
            <w:tcW w:w="8944" w:type="dxa"/>
            <w:gridSpan w:val="10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eastAsia="方正小标宋简体"/>
                <w:spacing w:val="-20"/>
                <w:kern w:val="0"/>
                <w:sz w:val="44"/>
                <w:szCs w:val="44"/>
              </w:rPr>
            </w:pPr>
            <w:r>
              <w:rPr>
                <w:rFonts w:eastAsia="黑体"/>
                <w:spacing w:val="-20"/>
                <w:sz w:val="30"/>
                <w:szCs w:val="30"/>
              </w:rPr>
              <w:br w:type="page"/>
            </w:r>
            <w:r>
              <w:rPr>
                <w:rFonts w:hint="eastAsia" w:ascii="方正小标宋简体" w:eastAsia="方正小标宋简体"/>
                <w:spacing w:val="-20"/>
                <w:kern w:val="0"/>
                <w:sz w:val="30"/>
                <w:szCs w:val="30"/>
              </w:rPr>
              <w:t>2021年</w:t>
            </w:r>
            <w:r>
              <w:rPr>
                <w:rFonts w:hint="eastAsia" w:ascii="方正小标宋简体" w:eastAsia="方正小标宋简体"/>
                <w:spacing w:val="-20"/>
                <w:kern w:val="0"/>
                <w:sz w:val="30"/>
                <w:szCs w:val="30"/>
                <w:lang w:val="en-US" w:eastAsia="zh-CN"/>
              </w:rPr>
              <w:t>荆门市社会科学联合会</w:t>
            </w:r>
            <w:r>
              <w:rPr>
                <w:rFonts w:hint="eastAsia" w:ascii="方正小标宋简体" w:eastAsia="方正小标宋简体"/>
                <w:spacing w:val="-20"/>
                <w:kern w:val="0"/>
                <w:sz w:val="30"/>
                <w:szCs w:val="30"/>
              </w:rPr>
              <w:t>项目绩效自评表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8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spacing w:val="-20"/>
                <w:kern w:val="0"/>
                <w:sz w:val="28"/>
                <w:szCs w:val="28"/>
              </w:rPr>
              <w:t>填报日期：</w:t>
            </w:r>
            <w:r>
              <w:rPr>
                <w:rFonts w:hint="eastAsia"/>
                <w:spacing w:val="-20"/>
                <w:kern w:val="0"/>
                <w:sz w:val="28"/>
                <w:szCs w:val="28"/>
                <w:lang w:val="en-US" w:eastAsia="zh-CN"/>
              </w:rPr>
              <w:t>2022年6月30日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20"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spacing w:val="-20"/>
                <w:kern w:val="0"/>
                <w:sz w:val="28"/>
                <w:szCs w:val="28"/>
              </w:rPr>
              <w:t>总分：</w:t>
            </w:r>
            <w:r>
              <w:rPr>
                <w:rFonts w:hint="eastAsia"/>
                <w:spacing w:val="-2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2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72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社科院经费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77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33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pacing w:val="-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荆门市社会科学联合会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2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荆门市社会科学联合会</w:t>
            </w:r>
            <w:r>
              <w:rPr>
                <w:spacing w:val="-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88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7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1、部门预算项目</w:t>
            </w:r>
            <w:r>
              <w:rPr>
                <w:spacing w:val="-12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spacing w:val="-12"/>
                <w:kern w:val="0"/>
                <w:sz w:val="22"/>
                <w:szCs w:val="22"/>
              </w:rPr>
              <w:t>2、市直专项□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spacing w:val="-12"/>
                <w:kern w:val="0"/>
                <w:sz w:val="22"/>
                <w:szCs w:val="22"/>
              </w:rPr>
              <w:t>3、市对下转移支付项目□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80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7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1、持续性项目</w:t>
            </w:r>
            <w:r>
              <w:rPr>
                <w:spacing w:val="-12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spacing w:val="-12"/>
                <w:kern w:val="0"/>
                <w:sz w:val="22"/>
                <w:szCs w:val="22"/>
              </w:rPr>
              <w:t>2、新增性项目□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84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项目类型</w:t>
            </w:r>
          </w:p>
        </w:tc>
        <w:tc>
          <w:tcPr>
            <w:tcW w:w="7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1、常年性项目</w:t>
            </w:r>
            <w:r>
              <w:rPr>
                <w:spacing w:val="-12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spacing w:val="-12"/>
                <w:kern w:val="0"/>
                <w:sz w:val="22"/>
                <w:szCs w:val="22"/>
              </w:rPr>
              <w:t>2、延续性项目□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spacing w:val="-12"/>
                <w:kern w:val="0"/>
                <w:sz w:val="22"/>
                <w:szCs w:val="22"/>
              </w:rPr>
              <w:t>3、一次性项目□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777" w:hRule="atLeast"/>
        </w:trPr>
        <w:tc>
          <w:tcPr>
            <w:tcW w:w="152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预算执行情况</w:t>
            </w:r>
          </w:p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（万元）</w:t>
            </w:r>
            <w:r>
              <w:rPr>
                <w:spacing w:val="-12"/>
                <w:kern w:val="0"/>
                <w:sz w:val="22"/>
                <w:szCs w:val="22"/>
              </w:rPr>
              <w:br w:type="textWrapping"/>
            </w:r>
            <w:r>
              <w:rPr>
                <w:spacing w:val="-12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10</w:t>
            </w:r>
            <w:r>
              <w:rPr>
                <w:spacing w:val="-12"/>
                <w:kern w:val="0"/>
                <w:sz w:val="22"/>
                <w:szCs w:val="22"/>
              </w:rPr>
              <w:t>分）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预算数（A）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执行数（B）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执行率（B/A）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得分（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10</w:t>
            </w:r>
            <w:r>
              <w:rPr>
                <w:spacing w:val="-12"/>
                <w:kern w:val="0"/>
                <w:sz w:val="22"/>
                <w:szCs w:val="22"/>
              </w:rPr>
              <w:t>分*执行率）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760" w:hRule="atLeast"/>
        </w:trPr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年度财政</w:t>
            </w:r>
          </w:p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资金总额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85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年初目标值（A）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实际完成值（B）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1027" w:hRule="atLeast"/>
        </w:trPr>
        <w:tc>
          <w:tcPr>
            <w:tcW w:w="1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产出指标</w:t>
            </w:r>
            <w:r>
              <w:rPr>
                <w:spacing w:val="-12"/>
                <w:kern w:val="0"/>
                <w:sz w:val="22"/>
                <w:szCs w:val="22"/>
              </w:rPr>
              <w:br w:type="textWrapping"/>
            </w:r>
            <w:r>
              <w:rPr>
                <w:spacing w:val="-12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50</w:t>
            </w:r>
            <w:r>
              <w:rPr>
                <w:spacing w:val="-12"/>
                <w:kern w:val="0"/>
                <w:sz w:val="22"/>
                <w:szCs w:val="22"/>
              </w:rPr>
              <w:t>分）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数量指标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《荆门州志》校注整理出版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1册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1册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797" w:hRule="atLeast"/>
        </w:trPr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spacing w:val="-12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《荆门直隶州志》校注整理出版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1册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1册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99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效益指标</w:t>
            </w:r>
            <w:r>
              <w:rPr>
                <w:spacing w:val="-12"/>
                <w:kern w:val="0"/>
                <w:sz w:val="22"/>
                <w:szCs w:val="22"/>
              </w:rPr>
              <w:br w:type="textWrapping"/>
            </w:r>
            <w:r>
              <w:rPr>
                <w:spacing w:val="-12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3</w:t>
            </w:r>
            <w:r>
              <w:rPr>
                <w:spacing w:val="-12"/>
                <w:kern w:val="0"/>
                <w:sz w:val="22"/>
                <w:szCs w:val="22"/>
              </w:rPr>
              <w:t>0分）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社会效益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spacing w:val="-12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推进荆门古籍整理工程进度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增长10%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增长20%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114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服务对象满意度指标（10分）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pacing w:val="-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满意度</w:t>
            </w:r>
          </w:p>
        </w:tc>
        <w:tc>
          <w:tcPr>
            <w:tcW w:w="26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96" w:firstLineChars="100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社会公众满意度</w:t>
            </w:r>
          </w:p>
        </w:tc>
        <w:tc>
          <w:tcPr>
            <w:tcW w:w="14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90%</w:t>
            </w: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90%</w:t>
            </w:r>
          </w:p>
        </w:tc>
        <w:tc>
          <w:tcPr>
            <w:tcW w:w="8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114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总分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96" w:firstLineChars="100"/>
              <w:jc w:val="center"/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4009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偏差大或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目标未完成</w:t>
            </w:r>
          </w:p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原因分析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629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改进措施及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结果应用方案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采取灵活方式或有选择地向有关媒体公开披露，增强财政资金使用的透明度，使公众了解有关公共项目的实际绩效水平，以接受社会公众的监督。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1439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部门（单位）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主要负责同志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审签意见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560" w:hRule="atLeast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备注：</w:t>
            </w:r>
          </w:p>
          <w:p>
            <w:pPr>
              <w:widowControl/>
              <w:spacing w:line="240" w:lineRule="exact"/>
              <w:ind w:firstLine="392" w:firstLineChars="200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1．预算执行情况口径：预算数为调整后财政资金总额（包括上年结余结转），执行数为资金使用单位财政资金实际支出数。</w:t>
            </w:r>
          </w:p>
          <w:p>
            <w:pPr>
              <w:widowControl/>
              <w:spacing w:line="240" w:lineRule="exact"/>
              <w:ind w:firstLine="392" w:firstLineChars="200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2．定量指标完成数汇总原则：绝对值直接累加计算，相对值按照资金额度加权平均计算。定量指标计分原则：正向指标（即目标值为≥X,得分=权重*B/A），反向指标（即目标值为≤X，得分=权重*A/B），得分不得突破权重总额。定量指标先汇总完成数，再计算得分。</w:t>
            </w:r>
          </w:p>
          <w:p>
            <w:pPr>
              <w:widowControl/>
              <w:spacing w:line="240" w:lineRule="exact"/>
              <w:ind w:firstLine="392" w:firstLineChars="200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3．定性指标计分原则：达成预期指标、部分达成预期指标并具有一定效果、未达成预期指标且效果较差三档，分别按照该指标对应分值区间100~80%（含80%）、80~50%（含50%）、50~0%合理确定分值。汇总时，以资金额度为权重，对分值进行加权平均计算。</w:t>
            </w:r>
          </w:p>
          <w:p>
            <w:pPr>
              <w:widowControl/>
              <w:spacing w:line="240" w:lineRule="exact"/>
              <w:ind w:firstLine="392" w:firstLineChars="200"/>
              <w:jc w:val="left"/>
              <w:rPr>
                <w:spacing w:val="-20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4．基于经济性和必要性等因素考虑，满意度指标暂可不作为必评指标。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MGJkMGU4Zjk0ZDNhYWRlNDYzNWM5ZWQzYTAxN2MifQ=="/>
  </w:docVars>
  <w:rsids>
    <w:rsidRoot w:val="559A5BCD"/>
    <w:rsid w:val="11D4351D"/>
    <w:rsid w:val="140800BB"/>
    <w:rsid w:val="1906154C"/>
    <w:rsid w:val="1DB92A70"/>
    <w:rsid w:val="23CF7AD1"/>
    <w:rsid w:val="3C917532"/>
    <w:rsid w:val="4E6D7306"/>
    <w:rsid w:val="4E6F24A6"/>
    <w:rsid w:val="525978F9"/>
    <w:rsid w:val="559A5BCD"/>
    <w:rsid w:val="55C07881"/>
    <w:rsid w:val="5C1B6233"/>
    <w:rsid w:val="5D1875F1"/>
    <w:rsid w:val="608B7B89"/>
    <w:rsid w:val="62EE3B5A"/>
    <w:rsid w:val="6C40506E"/>
    <w:rsid w:val="6D7F4DFC"/>
    <w:rsid w:val="6D9A411C"/>
    <w:rsid w:val="6DD06CF5"/>
    <w:rsid w:val="7E7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765</Words>
  <Characters>829</Characters>
  <Lines>0</Lines>
  <Paragraphs>0</Paragraphs>
  <TotalTime>0</TotalTime>
  <ScaleCrop>false</ScaleCrop>
  <LinksUpToDate>false</LinksUpToDate>
  <CharactersWithSpaces>837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2021-06-30T13:39:00Z</dcterms:created>
  <dc:creator>Administrator</dc:creator>
  <cp:lastModifiedBy>Administrator</cp:lastModifiedBy>
  <dcterms:modified xsi:type="dcterms:W3CDTF">2022-06-20T09:48:43Z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A8BFDFA5682F4377B7B6B52F00014C22</vt:lpwstr>
  </property>
</Properties>
</file>